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F08AC" w14:textId="77777777" w:rsidR="00325E90" w:rsidRDefault="00325E90" w:rsidP="00325E90">
      <w:pPr>
        <w:pStyle w:val="Normlnywebov"/>
        <w:spacing w:line="276" w:lineRule="auto"/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</w:pPr>
    </w:p>
    <w:p w14:paraId="61E3B543" w14:textId="677113E5" w:rsidR="00F96644" w:rsidRPr="00BC62D3" w:rsidRDefault="00F96644" w:rsidP="00325E90">
      <w:pPr>
        <w:pStyle w:val="Normlnywebov"/>
        <w:spacing w:line="276" w:lineRule="auto"/>
        <w:jc w:val="center"/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</w:pPr>
      <w:r w:rsidRPr="00BC62D3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 xml:space="preserve">MG </w:t>
      </w:r>
      <w:r w:rsidR="005B3211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>otvorí</w:t>
      </w:r>
      <w:r w:rsidRPr="00BC62D3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 xml:space="preserve"> prv</w:t>
      </w:r>
      <w:r w:rsidR="005B3211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>ý</w:t>
      </w:r>
      <w:r w:rsidRPr="00BC62D3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 xml:space="preserve"> výrobn</w:t>
      </w:r>
      <w:r w:rsidR="005B3211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>ý</w:t>
      </w:r>
      <w:r w:rsidRPr="00BC62D3">
        <w:rPr>
          <w:rFonts w:ascii="Calibri" w:hAnsi="Calibri" w:cs="Calibri"/>
          <w:b/>
          <w:bCs/>
          <w:color w:val="000000" w:themeColor="text1"/>
          <w:kern w:val="2"/>
          <w:sz w:val="28"/>
          <w:szCs w:val="28"/>
          <w:lang w:val="sk-SK"/>
          <w14:ligatures w14:val="standardContextual"/>
        </w:rPr>
        <w:t xml:space="preserve"> závod na európskom kontinente</w:t>
      </w:r>
    </w:p>
    <w:p w14:paraId="7C73E693" w14:textId="77777777" w:rsidR="00F96644" w:rsidRPr="00BC62D3" w:rsidRDefault="00F96644" w:rsidP="00F96644">
      <w:pPr>
        <w:pStyle w:val="Normlnywebov"/>
        <w:spacing w:line="276" w:lineRule="auto"/>
        <w:jc w:val="both"/>
        <w:rPr>
          <w:rFonts w:ascii="Calibri" w:eastAsia="Arial" w:hAnsi="Calibri" w:cs="Calibri"/>
          <w:color w:val="1A1A1A"/>
          <w:sz w:val="20"/>
          <w:szCs w:val="20"/>
          <w:lang w:eastAsia="en-US"/>
        </w:rPr>
      </w:pPr>
    </w:p>
    <w:p w14:paraId="7E0BCAB8" w14:textId="09C365FD" w:rsidR="00452BDD" w:rsidRPr="00BC62D3" w:rsidRDefault="00452BDD" w:rsidP="006703E9">
      <w:pPr>
        <w:pStyle w:val="Normlnywebov"/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color w:val="1A1A1A"/>
          <w:lang w:val="sk-SK" w:eastAsia="en-US"/>
        </w:rPr>
      </w:pP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Historický míľnik v raste spoločnosti MG, ktorý </w:t>
      </w:r>
      <w:r w:rsidR="00667BB7">
        <w:rPr>
          <w:rFonts w:ascii="Calibri" w:eastAsia="Arial" w:hAnsi="Calibri" w:cs="Calibri"/>
          <w:b/>
          <w:bCs/>
          <w:color w:val="1A1A1A"/>
          <w:lang w:val="sk-SK" w:eastAsia="en-US"/>
        </w:rPr>
        <w:t>posilňuje</w:t>
      </w: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 stratégiu značky „V Európe, pre Európu“</w:t>
      </w:r>
    </w:p>
    <w:p w14:paraId="256D03A9" w14:textId="44517A84" w:rsidR="00452BDD" w:rsidRPr="00BC62D3" w:rsidRDefault="00452BDD" w:rsidP="006703E9">
      <w:pPr>
        <w:pStyle w:val="Normlnywebov"/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color w:val="1A1A1A"/>
          <w:lang w:val="sk-SK" w:eastAsia="en-US"/>
        </w:rPr>
      </w:pP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Závod v španielskej Galícii vytvorí 2 000 pracovných miest </w:t>
      </w:r>
      <w:r w:rsidR="00367D6E"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>po</w:t>
      </w: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 celej Európe a predstavuje investíciu vo výške približne 200 miliónov eur</w:t>
      </w:r>
    </w:p>
    <w:p w14:paraId="623225F6" w14:textId="35F7C499" w:rsidR="00452BDD" w:rsidRPr="00BC62D3" w:rsidRDefault="00452BDD" w:rsidP="006703E9">
      <w:pPr>
        <w:pStyle w:val="Normlnywebov"/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color w:val="1A1A1A"/>
          <w:lang w:val="sk-SK" w:eastAsia="en-US"/>
        </w:rPr>
      </w:pP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>Začiatok výroby je naplánovaný na rok 2028 s ročnou kapacitou</w:t>
      </w:r>
      <w:r w:rsidR="00367D6E"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 výroby</w:t>
      </w: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 xml:space="preserve"> až 120 000 vozidiel</w:t>
      </w:r>
    </w:p>
    <w:p w14:paraId="38E737B8" w14:textId="772EC676" w:rsidR="00452BDD" w:rsidRPr="00BC62D3" w:rsidRDefault="00452BDD" w:rsidP="006703E9">
      <w:pPr>
        <w:pStyle w:val="Normlnywebov"/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color w:val="1A1A1A"/>
          <w:lang w:val="sk-SK" w:eastAsia="en-US"/>
        </w:rPr>
      </w:pP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>MG prináša do Európy špičkové technológie prostredníctvom lokálnej výroby a výskumu a vývoja, čím podporuje prechod k udržateľnejšej budúcnosti mobility v súlade s ambíciami EÚ dosiahnuť nulové emisie do roku 2035</w:t>
      </w:r>
    </w:p>
    <w:p w14:paraId="19515028" w14:textId="073498B6" w:rsidR="00452BDD" w:rsidRPr="00BC62D3" w:rsidRDefault="00452BDD" w:rsidP="006703E9">
      <w:pPr>
        <w:pStyle w:val="Normlnywebov"/>
        <w:numPr>
          <w:ilvl w:val="0"/>
          <w:numId w:val="2"/>
        </w:numPr>
        <w:spacing w:line="276" w:lineRule="auto"/>
        <w:jc w:val="both"/>
        <w:rPr>
          <w:rFonts w:ascii="Calibri" w:eastAsia="Arial" w:hAnsi="Calibri" w:cs="Calibri"/>
          <w:b/>
          <w:bCs/>
          <w:color w:val="1A1A1A"/>
          <w:lang w:val="sk-SK" w:eastAsia="en-US"/>
        </w:rPr>
      </w:pPr>
      <w:r w:rsidRPr="00BC62D3">
        <w:rPr>
          <w:rFonts w:ascii="Calibri" w:eastAsia="Arial" w:hAnsi="Calibri" w:cs="Calibri"/>
          <w:b/>
          <w:bCs/>
          <w:color w:val="1A1A1A"/>
          <w:lang w:val="sk-SK" w:eastAsia="en-US"/>
        </w:rPr>
        <w:t>MG oslávila dodanie svojho miliónteho vozidla, zatiaľ čo jej materská automobilová skupina prekročila hranicu 100 miliónov zákazníkov po celom svete</w:t>
      </w:r>
    </w:p>
    <w:p w14:paraId="49A470A2" w14:textId="77777777" w:rsidR="00E7656C" w:rsidRDefault="00E7656C" w:rsidP="005817CB">
      <w:pPr>
        <w:pStyle w:val="FirstParagraph"/>
        <w:jc w:val="both"/>
        <w:rPr>
          <w:sz w:val="21"/>
          <w:szCs w:val="21"/>
        </w:rPr>
      </w:pPr>
    </w:p>
    <w:p w14:paraId="1A9104FA" w14:textId="40226BF0" w:rsidR="00E7656C" w:rsidRPr="00115EA4" w:rsidRDefault="00073422" w:rsidP="00115EA4">
      <w:pPr>
        <w:pStyle w:val="FirstParagraph"/>
        <w:spacing w:line="276" w:lineRule="auto"/>
        <w:jc w:val="both"/>
        <w:rPr>
          <w:rFonts w:ascii="Calibri" w:hAnsi="Calibri" w:cs="Calibri"/>
          <w:lang w:val="sk-SK"/>
        </w:rPr>
      </w:pPr>
      <w:r>
        <w:rPr>
          <w:rFonts w:ascii="Calibri" w:hAnsi="Calibri" w:cs="Calibri"/>
          <w:lang w:val="sk-SK"/>
        </w:rPr>
        <w:t xml:space="preserve">Bratislava 4.6.2026 - </w:t>
      </w:r>
      <w:r w:rsidR="00E7656C" w:rsidRPr="00115EA4">
        <w:rPr>
          <w:rFonts w:ascii="Calibri" w:hAnsi="Calibri" w:cs="Calibri"/>
          <w:lang w:val="sk-SK"/>
        </w:rPr>
        <w:t>Spoločnosť MG s hrdosťou oznamuje, že v novom závode v španielskej Galícii opäť spustí výrobu pre európsky trh. Táto investícia vo výške približne 200 miliónov eur predstavuje významný míľnik v dlhodobom záväzku spoločnosti MG voči európskemu trhu a urýchlenie jej stratégie „V Európe, pre Európu“.</w:t>
      </w:r>
      <w:r w:rsidR="00460F68" w:rsidRPr="00115EA4">
        <w:rPr>
          <w:rFonts w:ascii="Calibri" w:hAnsi="Calibri" w:cs="Calibri"/>
          <w:lang w:val="sk-SK"/>
        </w:rPr>
        <w:t xml:space="preserve"> </w:t>
      </w:r>
      <w:r w:rsidR="00E7656C" w:rsidRPr="00115EA4">
        <w:rPr>
          <w:rFonts w:ascii="Calibri" w:hAnsi="Calibri" w:cs="Calibri"/>
          <w:lang w:val="sk-SK"/>
        </w:rPr>
        <w:t>Závod vytvorí viac ako 2 000 pracovných miest v celej Európe a stane sa strategickým centrom pre ďalšiu fázu rastu spoločnosti MG. Začiatok výroby je naplánovaný na rok 2028 s ročnou kapacitou až 120 000 vozidiel.</w:t>
      </w:r>
    </w:p>
    <w:p w14:paraId="0C452D70" w14:textId="527B5D5B" w:rsidR="008C7061" w:rsidRPr="00115EA4" w:rsidRDefault="00082D22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hAnsi="Calibri" w:cs="Calibri"/>
          <w:lang w:val="sk-SK"/>
        </w:rPr>
        <w:t>Toto</w:t>
      </w:r>
      <w:r w:rsidR="000C7155" w:rsidRPr="00115EA4">
        <w:rPr>
          <w:rFonts w:ascii="Calibri" w:hAnsi="Calibri" w:cs="Calibri"/>
          <w:lang w:val="sk-SK"/>
        </w:rPr>
        <w:t xml:space="preserve"> nové</w:t>
      </w:r>
      <w:r w:rsidRPr="00115EA4">
        <w:rPr>
          <w:rFonts w:ascii="Calibri" w:hAnsi="Calibri" w:cs="Calibri"/>
          <w:lang w:val="sk-SK"/>
        </w:rPr>
        <w:t xml:space="preserve"> zázemie</w:t>
      </w:r>
      <w:r w:rsidR="008C7061" w:rsidRPr="00115EA4">
        <w:rPr>
          <w:rFonts w:ascii="Calibri" w:hAnsi="Calibri" w:cs="Calibri"/>
          <w:lang w:val="sk-SK"/>
        </w:rPr>
        <w:t xml:space="preserve"> bude integrovať výskum a vývoj vozidiel, modernú výrobu, dodávky kľúčových komponentov a inteligentnú logistiku, čím vytvorí plne prepojený priemyselný ekosystém pokrývajúci celý reťazec. Táto platforma výrazne rozšíri lokálnu výrobu a zásobovanie, čím posilní odolnosť, schopnosť rýchlo reagovať a flexibilitu európskeho dodávateľského reťazca spoločnosti MG.</w:t>
      </w:r>
      <w:r w:rsidR="000C7155" w:rsidRPr="00115EA4">
        <w:rPr>
          <w:rFonts w:ascii="Calibri" w:hAnsi="Calibri" w:cs="Calibri"/>
          <w:lang w:val="sk-SK"/>
        </w:rPr>
        <w:t xml:space="preserve"> </w:t>
      </w:r>
      <w:r w:rsidR="008C7061" w:rsidRPr="00115EA4">
        <w:rPr>
          <w:rFonts w:ascii="Calibri" w:hAnsi="Calibri" w:cs="Calibri"/>
          <w:lang w:val="sk-SK"/>
        </w:rPr>
        <w:t>Súčasne bude MG prehlbovať spoluprácu s poprednými európskymi technologickými partnermi, výskumnými inštitúciami a miestnymi dodávateľmi s cieľom urýchliť inovácie v kľúčových oblastiach zameraných na budúcnosť, vrátane technológie batérií novej generácie, inteligentných systémov mobility a riešení v oblasti čistej energie.</w:t>
      </w:r>
    </w:p>
    <w:p w14:paraId="72079790" w14:textId="77777777" w:rsidR="00082D22" w:rsidRPr="00115EA4" w:rsidRDefault="00082D22" w:rsidP="00115EA4">
      <w:pPr>
        <w:pStyle w:val="Zkladntext"/>
        <w:spacing w:line="276" w:lineRule="auto"/>
        <w:jc w:val="both"/>
        <w:rPr>
          <w:rFonts w:ascii="Calibri" w:hAnsi="Calibri" w:cs="Calibri"/>
        </w:rPr>
      </w:pPr>
    </w:p>
    <w:p w14:paraId="71E3C0CC" w14:textId="3E04F1F1" w:rsidR="00C01F06" w:rsidRPr="00115EA4" w:rsidRDefault="00C01F06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hAnsi="Calibri" w:cs="Calibri"/>
          <w:lang w:val="sk-SK"/>
        </w:rPr>
        <w:t>Toto oznámenie prichádza v kľúčovom momente pre európsky automobilový priemysel, keďže ciele EÚ v oblasti nulových emisií do roku 2035 naďalej urýchľujú prechod k elektrifikovanej mobilite. Prostredníctvom lokálnej výroby, neustálych investícií do výskumu a vývoja, a inovácií zameraných na zákazníka posilňuje MG svoj záväzok voči Európe a zároveň rozširuje prístup k pokrokovým riešeniam v oblasti mobility pre spotrebiteľov v celom regióne.</w:t>
      </w:r>
    </w:p>
    <w:p w14:paraId="49683371" w14:textId="77777777" w:rsidR="00C01F06" w:rsidRPr="00115EA4" w:rsidRDefault="00C01F06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</w:p>
    <w:p w14:paraId="32FD8457" w14:textId="3D8A4E18" w:rsidR="00C01F06" w:rsidRPr="00115EA4" w:rsidRDefault="00C01F06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hAnsi="Calibri" w:cs="Calibri"/>
          <w:lang w:val="sk-SK"/>
        </w:rPr>
        <w:lastRenderedPageBreak/>
        <w:t xml:space="preserve">Zároveň MG naďalej uvádza na trh technológie svetovej úrovne, vrátane nedávno uvedenej prvej sériovo vyrábanej batérie </w:t>
      </w:r>
      <w:proofErr w:type="spellStart"/>
      <w:r w:rsidRPr="00115EA4">
        <w:rPr>
          <w:rFonts w:ascii="Calibri" w:hAnsi="Calibri" w:cs="Calibri"/>
          <w:lang w:val="sk-SK"/>
        </w:rPr>
        <w:t>SolidCore</w:t>
      </w:r>
      <w:proofErr w:type="spellEnd"/>
      <w:r w:rsidRPr="00115EA4">
        <w:rPr>
          <w:rFonts w:ascii="Calibri" w:hAnsi="Calibri" w:cs="Calibri"/>
          <w:lang w:val="sk-SK"/>
        </w:rPr>
        <w:t xml:space="preserve"> s polotuhým stavom a svojho portfólia technológií Hybrid+ a </w:t>
      </w:r>
      <w:proofErr w:type="spellStart"/>
      <w:r w:rsidRPr="00115EA4">
        <w:rPr>
          <w:rFonts w:ascii="Calibri" w:hAnsi="Calibri" w:cs="Calibri"/>
          <w:lang w:val="sk-SK"/>
        </w:rPr>
        <w:t>Plug</w:t>
      </w:r>
      <w:proofErr w:type="spellEnd"/>
      <w:r w:rsidRPr="00115EA4">
        <w:rPr>
          <w:rFonts w:ascii="Calibri" w:hAnsi="Calibri" w:cs="Calibri"/>
          <w:lang w:val="sk-SK"/>
        </w:rPr>
        <w:t>-in Hybrid, ktoré sú špičkou vo svojej triede. Spolu tieto pokroky podčiarkujú rastúcu úlohu spoločnosti MG pri formovaní udržateľnejšej, inteligentnejšej a na budúcnosť zameranej mobility v Európe.</w:t>
      </w:r>
    </w:p>
    <w:p w14:paraId="43A4E940" w14:textId="77777777" w:rsidR="003737E2" w:rsidRPr="00115EA4" w:rsidRDefault="003737E2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</w:p>
    <w:p w14:paraId="7C893719" w14:textId="32B81ECE" w:rsidR="006F0319" w:rsidRPr="00115EA4" w:rsidRDefault="003737E2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hAnsi="Calibri" w:cs="Calibri"/>
          <w:lang w:val="sk-SK"/>
        </w:rPr>
        <w:t xml:space="preserve">Neustále investície spoločnosti MG nadväzujú na silný rozmach značky  v </w:t>
      </w:r>
      <w:r w:rsidR="009A0AC3">
        <w:rPr>
          <w:rFonts w:ascii="Calibri" w:hAnsi="Calibri" w:cs="Calibri"/>
          <w:lang w:val="sk-SK"/>
        </w:rPr>
        <w:t>európskom</w:t>
      </w:r>
      <w:r w:rsidRPr="00115EA4">
        <w:rPr>
          <w:rFonts w:ascii="Calibri" w:hAnsi="Calibri" w:cs="Calibri"/>
          <w:lang w:val="sk-SK"/>
        </w:rPr>
        <w:t xml:space="preserve"> regióne. Začiatkom tohto roka oslávila značka dodanie svojho miliónteho vozidla na európskom trhu. Od svojho návratu na britský trh v roku 2011 sa MG stala jednou z najrýchlejšie rastúcich automobilových značiek v Európe, ktorú podporuje sieť viac ako 1 300 predajných partnerov na 34 trhoch. Nedávno materská skupina MG oslávila dodanie svojho 100-miliónteho vozidla zákazníkom na celom svete, čím podčiarkla svoj rozsah a globálny dosah.</w:t>
      </w:r>
    </w:p>
    <w:p w14:paraId="1A326642" w14:textId="77777777" w:rsidR="00115EA4" w:rsidRPr="00115EA4" w:rsidRDefault="00115EA4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</w:p>
    <w:p w14:paraId="7B2499ED" w14:textId="11ABB25D" w:rsidR="006F0319" w:rsidRPr="00115EA4" w:rsidRDefault="006F0319" w:rsidP="00115EA4">
      <w:pPr>
        <w:pStyle w:val="Zkladntext"/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hAnsi="Calibri" w:cs="Calibri"/>
          <w:lang w:val="sk-SK"/>
        </w:rPr>
        <w:t xml:space="preserve">„Od technologických inovácií až po lokalizáciu výroby a výskumu a vývoja v Európe, podporenú skutočne globálnou ponukou produktov, spoločnosť MG neustále posúva hranice možného – a sprístupňuje tak pokročilé technológie a udržateľnú mobilitu väčšiemu počtu ľudí než kedykoľvek predtým,“ uviedol William </w:t>
      </w:r>
      <w:proofErr w:type="spellStart"/>
      <w:r w:rsidRPr="00115EA4">
        <w:rPr>
          <w:rFonts w:ascii="Calibri" w:hAnsi="Calibri" w:cs="Calibri"/>
          <w:lang w:val="sk-SK"/>
        </w:rPr>
        <w:t>Wang</w:t>
      </w:r>
      <w:proofErr w:type="spellEnd"/>
      <w:r w:rsidRPr="00115EA4">
        <w:rPr>
          <w:rFonts w:ascii="Calibri" w:hAnsi="Calibri" w:cs="Calibri"/>
          <w:lang w:val="sk-SK"/>
        </w:rPr>
        <w:t>, generálny riaditeľ spoločnosti MG pre Spojené kráľovstvo a Európu.</w:t>
      </w:r>
    </w:p>
    <w:p w14:paraId="6066F869" w14:textId="55C3A022" w:rsidR="0039323C" w:rsidRPr="00115EA4" w:rsidRDefault="00B4080C" w:rsidP="00115EA4">
      <w:pPr>
        <w:spacing w:line="276" w:lineRule="auto"/>
        <w:jc w:val="both"/>
        <w:rPr>
          <w:rFonts w:ascii="Calibri" w:hAnsi="Calibri" w:cs="Calibri"/>
          <w:lang w:val="sk-SK"/>
        </w:rPr>
      </w:pPr>
      <w:r w:rsidRPr="00115EA4">
        <w:rPr>
          <w:rFonts w:ascii="Calibri" w:eastAsia="MS Mincho" w:hAnsi="Calibri" w:cs="Calibri"/>
          <w:kern w:val="0"/>
          <w:lang w:val="sk-SK"/>
          <w14:ligatures w14:val="none"/>
        </w:rPr>
        <w:t xml:space="preserve">„Prostredníctvom našej stratégie ‚V Európe, pre Európu‘ nielen </w:t>
      </w:r>
      <w:r w:rsidR="00835986">
        <w:rPr>
          <w:rFonts w:ascii="Calibri" w:eastAsia="MS Mincho" w:hAnsi="Calibri" w:cs="Calibri"/>
          <w:kern w:val="0"/>
          <w:lang w:val="sk-SK"/>
          <w14:ligatures w14:val="none"/>
        </w:rPr>
        <w:t xml:space="preserve">že </w:t>
      </w:r>
      <w:r w:rsidRPr="00115EA4">
        <w:rPr>
          <w:rFonts w:ascii="Calibri" w:eastAsia="MS Mincho" w:hAnsi="Calibri" w:cs="Calibri"/>
          <w:kern w:val="0"/>
          <w:lang w:val="sk-SK"/>
          <w14:ligatures w14:val="none"/>
        </w:rPr>
        <w:t>reagujeme na budúcnosť mobility, ale aj prispievame k jej formovaniu. Investíciami do miestnych kapacít, posilňovaním našej prítomnosti v Európe a podporou konkurencieschopnejšieho automobilového ekosystému urýchľujeme cestu Európy k čistejšej, inteligentnejšej a udržateľnejšej budúcnosti mobility.“</w:t>
      </w:r>
    </w:p>
    <w:p w14:paraId="70307364" w14:textId="77777777" w:rsidR="0039323C" w:rsidRPr="00B62224" w:rsidRDefault="0039323C" w:rsidP="00587D04">
      <w:pPr>
        <w:jc w:val="both"/>
        <w:rPr>
          <w:rFonts w:ascii="Calibri" w:hAnsi="Calibri" w:cs="Calibri"/>
          <w:lang w:val="sk-SK"/>
        </w:rPr>
      </w:pPr>
    </w:p>
    <w:p w14:paraId="3F3BC998" w14:textId="4577363F" w:rsidR="00667BFC" w:rsidRPr="006709EB" w:rsidRDefault="00073422" w:rsidP="00587D04">
      <w:pPr>
        <w:jc w:val="both"/>
        <w:rPr>
          <w:rFonts w:ascii="Calibri" w:hAnsi="Calibri" w:cs="Calibri"/>
          <w:lang w:val="sk-SK"/>
        </w:rPr>
      </w:pPr>
      <w:r>
        <w:rPr>
          <w:rFonts w:ascii="Calibri" w:hAnsi="Calibri" w:cs="Calibri"/>
          <w:lang w:val="sk-SK"/>
        </w:rPr>
        <w:pict w14:anchorId="05739A7B">
          <v:rect id="_x0000_i1025" style="width:0;height:1.5pt" o:hralign="center" o:hrstd="t" o:hr="t" fillcolor="#a0a0a0" stroked="f"/>
        </w:pict>
      </w:r>
    </w:p>
    <w:p w14:paraId="35298360" w14:textId="77777777" w:rsidR="00107F47" w:rsidRPr="006709EB" w:rsidRDefault="00107F47" w:rsidP="00107F47">
      <w:pPr>
        <w:jc w:val="both"/>
        <w:rPr>
          <w:rFonts w:ascii="Calibri" w:hAnsi="Calibri" w:cs="Calibri"/>
          <w:b/>
          <w:bCs/>
          <w:lang w:val="sk-SK"/>
        </w:rPr>
      </w:pPr>
    </w:p>
    <w:p w14:paraId="73B1A5D5" w14:textId="14A1D85D" w:rsidR="00667BFC" w:rsidRPr="006709EB" w:rsidRDefault="00667BFC" w:rsidP="00107F47">
      <w:pPr>
        <w:jc w:val="both"/>
        <w:rPr>
          <w:rFonts w:ascii="Calibri" w:hAnsi="Calibri" w:cs="Calibri"/>
          <w:b/>
          <w:bCs/>
          <w:sz w:val="20"/>
          <w:szCs w:val="20"/>
          <w:lang w:val="sk-SK"/>
        </w:rPr>
      </w:pPr>
      <w:r w:rsidRPr="006709EB">
        <w:rPr>
          <w:rFonts w:ascii="Calibri" w:hAnsi="Calibri" w:cs="Calibri"/>
          <w:b/>
          <w:bCs/>
          <w:sz w:val="20"/>
          <w:szCs w:val="20"/>
          <w:lang w:val="sk-SK"/>
        </w:rPr>
        <w:t>O značke MG</w:t>
      </w:r>
    </w:p>
    <w:p w14:paraId="4CBEEEB1" w14:textId="77777777" w:rsidR="00107F47" w:rsidRPr="006709EB" w:rsidRDefault="00107F47" w:rsidP="00107F47">
      <w:pPr>
        <w:jc w:val="both"/>
        <w:rPr>
          <w:rFonts w:ascii="Calibri" w:hAnsi="Calibri" w:cs="Calibri"/>
          <w:sz w:val="20"/>
          <w:szCs w:val="20"/>
          <w:lang w:val="sk-SK"/>
        </w:rPr>
      </w:pPr>
    </w:p>
    <w:p w14:paraId="0133CAFA" w14:textId="1121DA7C" w:rsidR="00667BFC" w:rsidRPr="006709EB" w:rsidRDefault="00667BFC" w:rsidP="00B92A74">
      <w:pPr>
        <w:rPr>
          <w:rFonts w:ascii="Calibri" w:hAnsi="Calibri" w:cs="Calibri"/>
          <w:sz w:val="20"/>
          <w:szCs w:val="20"/>
          <w:lang w:val="sk-SK"/>
        </w:rPr>
      </w:pPr>
      <w:r w:rsidRPr="006709EB">
        <w:rPr>
          <w:rFonts w:ascii="Calibri" w:hAnsi="Calibri" w:cs="Calibri"/>
          <w:sz w:val="20"/>
          <w:szCs w:val="20"/>
          <w:lang w:val="sk-SK"/>
        </w:rPr>
        <w:t xml:space="preserve">Značka MG bola založená v Anglicku v roku 1924 a stala sa jednou z najznámejších automobilových značiek na svete, preslávenou štýlovými a cenovo dostupnými britskými športovými autami, ktoré priniesli </w:t>
      </w:r>
      <w:r w:rsidR="00B92A74" w:rsidRPr="006709EB">
        <w:rPr>
          <w:rFonts w:ascii="Calibri" w:hAnsi="Calibri" w:cs="Calibri"/>
          <w:sz w:val="20"/>
          <w:szCs w:val="20"/>
          <w:lang w:val="sk-SK"/>
        </w:rPr>
        <w:t>športový zážitok z jazdy</w:t>
      </w:r>
      <w:r w:rsidRPr="006709EB">
        <w:rPr>
          <w:rFonts w:ascii="Calibri" w:hAnsi="Calibri" w:cs="Calibri"/>
          <w:sz w:val="20"/>
          <w:szCs w:val="20"/>
          <w:lang w:val="sk-SK"/>
        </w:rPr>
        <w:t xml:space="preserve"> miliónom ľudí. O viac než sto rokov neskôr dedičstvo inovácie a dostupnosti pretrváva – nielen v tisícoch klasických modelov obľúbených medzi nadšencami po celom svete, ale aj v novej generácii vozidiel navrhnutých pre budúcnosť mobility.</w:t>
      </w:r>
    </w:p>
    <w:p w14:paraId="70069DBB" w14:textId="77777777" w:rsidR="00A0570E" w:rsidRPr="006709EB" w:rsidRDefault="00A0570E" w:rsidP="00B92A74">
      <w:pPr>
        <w:rPr>
          <w:rFonts w:ascii="Calibri" w:hAnsi="Calibri" w:cs="Calibri"/>
          <w:sz w:val="20"/>
          <w:szCs w:val="20"/>
          <w:lang w:val="sk-SK"/>
        </w:rPr>
      </w:pPr>
    </w:p>
    <w:p w14:paraId="79AAD805" w14:textId="68E338CA" w:rsidR="00A0570E" w:rsidRPr="006709EB" w:rsidRDefault="00667BFC" w:rsidP="00B92A74">
      <w:pPr>
        <w:rPr>
          <w:rFonts w:ascii="Calibri" w:hAnsi="Calibri" w:cs="Calibri"/>
          <w:sz w:val="20"/>
          <w:szCs w:val="20"/>
          <w:lang w:val="sk-SK"/>
        </w:rPr>
      </w:pPr>
      <w:r w:rsidRPr="006709EB">
        <w:rPr>
          <w:rFonts w:ascii="Calibri" w:hAnsi="Calibri" w:cs="Calibri"/>
          <w:sz w:val="20"/>
          <w:szCs w:val="20"/>
          <w:lang w:val="sk-SK"/>
        </w:rPr>
        <w:t>Dnes MG ponúka európskym motoristom komplexnú paletu modelov pre všetky potreby. K dispozícii sú benzínové aj pokročilé, vysoko efektívne hybridné pohony, ako aj cenovo dostupné batériové elektromobily. MG si získalo uznanie za to, že sprístupňuje elektromobily širokej verejnosti – sú praktické a zábavné na jazdu.</w:t>
      </w:r>
      <w:r w:rsidR="00A0570E" w:rsidRPr="006709EB">
        <w:rPr>
          <w:rFonts w:ascii="Calibri" w:hAnsi="Calibri" w:cs="Calibri"/>
          <w:sz w:val="20"/>
          <w:szCs w:val="20"/>
          <w:lang w:val="sk-SK"/>
        </w:rPr>
        <w:t xml:space="preserve"> </w:t>
      </w:r>
      <w:r w:rsidRPr="006709EB">
        <w:rPr>
          <w:rFonts w:ascii="Calibri" w:hAnsi="Calibri" w:cs="Calibri"/>
          <w:sz w:val="20"/>
          <w:szCs w:val="20"/>
          <w:lang w:val="sk-SK"/>
        </w:rPr>
        <w:t>MG pôsobí v 34 európskych krajinách s približne 1 300 predajnými partnermi a ponúka 7-ročnú záruku alebo 150 000 km, čím posilňuje dôveru zákazníkov naprieč kontinentom.</w:t>
      </w:r>
      <w:r w:rsidRPr="006709EB">
        <w:rPr>
          <w:rFonts w:ascii="Calibri" w:hAnsi="Calibri" w:cs="Calibri"/>
          <w:sz w:val="20"/>
          <w:szCs w:val="20"/>
          <w:lang w:val="sk-SK"/>
        </w:rPr>
        <w:br/>
      </w:r>
    </w:p>
    <w:p w14:paraId="46F27395" w14:textId="2A28154D" w:rsidR="00A0570E" w:rsidRPr="006709EB" w:rsidRDefault="00667BFC" w:rsidP="001674F0">
      <w:pPr>
        <w:rPr>
          <w:rFonts w:ascii="Calibri" w:hAnsi="Calibri" w:cs="Calibri"/>
          <w:lang w:val="sk-SK"/>
        </w:rPr>
      </w:pPr>
      <w:r w:rsidRPr="006709EB">
        <w:rPr>
          <w:rFonts w:ascii="Calibri" w:hAnsi="Calibri" w:cs="Calibri"/>
          <w:sz w:val="20"/>
          <w:szCs w:val="20"/>
          <w:lang w:val="sk-SK"/>
        </w:rPr>
        <w:t xml:space="preserve">Viac informácií o MG Motor </w:t>
      </w:r>
      <w:r w:rsidR="00A0570E" w:rsidRPr="006709EB">
        <w:rPr>
          <w:rFonts w:ascii="Calibri" w:hAnsi="Calibri" w:cs="Calibri"/>
          <w:sz w:val="20"/>
          <w:szCs w:val="20"/>
          <w:lang w:val="sk-SK"/>
        </w:rPr>
        <w:t>Slovakia</w:t>
      </w:r>
      <w:r w:rsidRPr="006709EB">
        <w:rPr>
          <w:rFonts w:ascii="Calibri" w:hAnsi="Calibri" w:cs="Calibri"/>
          <w:sz w:val="20"/>
          <w:szCs w:val="20"/>
          <w:lang w:val="sk-SK"/>
        </w:rPr>
        <w:t>, našej ponuke a rozsiahlej predajnej sieti nájdete na našej webovej stránke:</w:t>
      </w:r>
      <w:r w:rsidR="00A0570E" w:rsidRPr="006709EB">
        <w:rPr>
          <w:rFonts w:ascii="Calibri" w:hAnsi="Calibri" w:cs="Calibri"/>
          <w:sz w:val="20"/>
          <w:szCs w:val="20"/>
          <w:lang w:val="sk-SK"/>
        </w:rPr>
        <w:t xml:space="preserve"> </w:t>
      </w:r>
      <w:hyperlink r:id="rId11" w:history="1">
        <w:r w:rsidR="00A0570E" w:rsidRPr="006709EB">
          <w:rPr>
            <w:rStyle w:val="Hypertextovprepojenie"/>
            <w:rFonts w:ascii="Calibri" w:hAnsi="Calibri" w:cs="Calibri"/>
            <w:sz w:val="20"/>
            <w:szCs w:val="20"/>
            <w:lang w:val="sk-SK"/>
          </w:rPr>
          <w:t>https://www.mgmotor-slovakia.sk/</w:t>
        </w:r>
      </w:hyperlink>
      <w:r w:rsidRPr="006709EB">
        <w:rPr>
          <w:rFonts w:ascii="Calibri" w:hAnsi="Calibri" w:cs="Calibri"/>
          <w:sz w:val="20"/>
          <w:szCs w:val="20"/>
          <w:lang w:val="sk-SK"/>
        </w:rPr>
        <w:t>.</w:t>
      </w:r>
      <w:r w:rsidRPr="006709EB">
        <w:rPr>
          <w:rFonts w:ascii="Calibri" w:hAnsi="Calibri" w:cs="Calibri"/>
          <w:lang w:val="sk-SK"/>
        </w:rPr>
        <w:br/>
      </w:r>
    </w:p>
    <w:p w14:paraId="788C69AA" w14:textId="7DD7F1AD" w:rsidR="00A0570E" w:rsidRPr="006709EB" w:rsidRDefault="00A0570E" w:rsidP="00A0570E">
      <w:pPr>
        <w:jc w:val="both"/>
        <w:rPr>
          <w:rFonts w:ascii="Calibri" w:hAnsi="Calibri" w:cs="Calibri"/>
          <w:lang w:val="sk-SK"/>
        </w:rPr>
      </w:pPr>
      <w:r w:rsidRPr="006709EB">
        <w:rPr>
          <w:rFonts w:ascii="Calibri" w:hAnsi="Calibri" w:cs="Calibri"/>
          <w:lang w:val="sk-SK"/>
        </w:rPr>
        <w:t>Peter Pucher</w:t>
      </w:r>
      <w:r w:rsidRPr="006709EB">
        <w:rPr>
          <w:rFonts w:ascii="Calibri" w:hAnsi="Calibri" w:cs="Calibri"/>
          <w:lang w:val="sk-SK"/>
        </w:rPr>
        <w:tab/>
      </w:r>
    </w:p>
    <w:p w14:paraId="5397A41D" w14:textId="605F7092" w:rsidR="00A0570E" w:rsidRPr="006709EB" w:rsidRDefault="00A0570E" w:rsidP="00A0570E">
      <w:pPr>
        <w:jc w:val="both"/>
        <w:rPr>
          <w:rFonts w:ascii="Calibri" w:hAnsi="Calibri" w:cs="Calibri"/>
          <w:lang w:val="sk-SK"/>
        </w:rPr>
      </w:pPr>
      <w:r w:rsidRPr="006709EB">
        <w:rPr>
          <w:rFonts w:ascii="Calibri" w:hAnsi="Calibri" w:cs="Calibri"/>
          <w:lang w:val="sk-SK"/>
        </w:rPr>
        <w:t>Marketing &amp; PR Manager</w:t>
      </w:r>
    </w:p>
    <w:p w14:paraId="2713C903" w14:textId="38A0B26E" w:rsidR="00A0570E" w:rsidRPr="006709EB" w:rsidRDefault="00A0570E" w:rsidP="00A0570E">
      <w:pPr>
        <w:jc w:val="both"/>
        <w:rPr>
          <w:rFonts w:ascii="Calibri" w:hAnsi="Calibri" w:cs="Calibri"/>
          <w:lang w:val="sk-SK"/>
        </w:rPr>
      </w:pPr>
      <w:r w:rsidRPr="006709EB">
        <w:rPr>
          <w:rFonts w:ascii="Calibri" w:hAnsi="Calibri" w:cs="Calibri"/>
          <w:lang w:val="sk-SK"/>
        </w:rPr>
        <w:t>Tel.: +421 910 142 261</w:t>
      </w:r>
    </w:p>
    <w:p w14:paraId="4F8DDD04" w14:textId="77777777" w:rsidR="00A0570E" w:rsidRPr="006709EB" w:rsidRDefault="00A0570E" w:rsidP="00A0570E">
      <w:pPr>
        <w:jc w:val="both"/>
        <w:rPr>
          <w:rFonts w:ascii="Calibri" w:hAnsi="Calibri" w:cs="Calibri"/>
          <w:lang w:val="sk-SK"/>
        </w:rPr>
      </w:pPr>
      <w:r w:rsidRPr="006709EB">
        <w:rPr>
          <w:rFonts w:ascii="Calibri" w:hAnsi="Calibri" w:cs="Calibri"/>
          <w:lang w:val="sk-SK"/>
        </w:rPr>
        <w:lastRenderedPageBreak/>
        <w:t>E-mail: peter.pucher@autobinck.sk</w:t>
      </w:r>
    </w:p>
    <w:sectPr w:rsidR="00A0570E" w:rsidRPr="006709EB" w:rsidSect="00E35D5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720" w:right="720" w:bottom="720" w:left="72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815B3" w14:textId="77777777" w:rsidR="008569FF" w:rsidRDefault="008569FF" w:rsidP="008C1701">
      <w:r>
        <w:separator/>
      </w:r>
    </w:p>
  </w:endnote>
  <w:endnote w:type="continuationSeparator" w:id="0">
    <w:p w14:paraId="0CD06990" w14:textId="77777777" w:rsidR="008569FF" w:rsidRDefault="008569FF" w:rsidP="008C1701">
      <w:r>
        <w:continuationSeparator/>
      </w:r>
    </w:p>
  </w:endnote>
  <w:endnote w:type="continuationNotice" w:id="1">
    <w:p w14:paraId="4F286BE2" w14:textId="77777777" w:rsidR="008569FF" w:rsidRDefault="008569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C Favorit Mono">
    <w:panose1 w:val="020B0509040202060203"/>
    <w:charset w:val="00"/>
    <w:family w:val="modern"/>
    <w:notTrueType/>
    <w:pitch w:val="fixed"/>
    <w:sig w:usb0="A000007F" w:usb1="5001A4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FBD67" w14:textId="77777777" w:rsidR="00E35D50" w:rsidRDefault="00E35D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0898003F" wp14:editId="4A4E27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2000765009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F4411B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98003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alt="Public" style="position:absolute;margin-left:0;margin-top:0;width:24.5pt;height:27.2pt;z-index:251658243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5ckDAIAABwEAAAOAAAAZHJzL2Uyb0RvYy54bWysU01v2zAMvQ/YfxB0X2y3ybAacYqsRYYB&#10;QVsgHXpWZCk2IIsCpcTOfv0oJW66bqdhF5kmKX689zS/HTrDDgp9C7bixSTnTFkJdWt3Ff/xvPr0&#10;hTMfhK2FAasqflSe3y4+fpj3rlRX0ICpFTIqYn3Zu4o3Ibgyy7xsVCf8BJyyFNSAnQj0i7usRtFT&#10;9c5kV3n+OesBa4cglffkvT8F+SLV11rJ8Ki1V4GZitNsIZ2Yzm08s8VclDsUrmnleQzxD1N0orXU&#10;9LXUvQiC7bH9o1TXSgQPOkwkdBlo3UqVdqBtivzdNptGOJV2IXC8e4XJ/7+y8uGwcU/IwvAVBiIw&#10;AtI7X3pyxn0GjV380qSM4gTh8RU2NQQmyXldFMWMIpJC19PZdJpgzS6XHfrwTUHHolFxJFYSWOKw&#10;9oEaUuqYEntZWLXGJGaM/c1BidGTXSaMVhi2A2vrN9NvoT7SUggnvr2Tq5Zar4UPTwKJYJqWRBse&#10;6dAG+orD2eKsAfz5N3/MJ9wpyllPgqm4JUVzZr5b4iNqazRwNLbJKG7yWU5xu+/ugGRY0ItwMpnk&#10;xWBGUyN0LyTnZWxEIWEltav4djTvwkm59BykWi5TEsnIibC2Gydj6QhXxPJ5eBHozoAHYuoBRjWJ&#10;8h3up9x407vlPhD6iZQI7QnIM+IkwcTV+blEjb/9T1mXR734BQAA//8DAFBLAwQUAAYACAAAACEA&#10;xYa0aNkAAAADAQAADwAAAGRycy9kb3ducmV2LnhtbEyPwU7DMAyG70i8Q2QkbixlKwhK0wlN4jSE&#10;tI0Ltyzx2kLjVI27dW+P4QIXS79+6/PncjmFTh1xSG0kA7ezDBSSi76l2sD77uXmAVRiS952kdDA&#10;GRMsq8uL0hY+nmiDxy3XSiCUCmugYe4LrZNrMNg0iz2SdIc4BMsSh1r7wZ4EHjo9z7J7HWxLcqGx&#10;Pa4adF/bMRi42/Dr+Ea7xcc0P3+u+5VbHNbOmOur6fkJFOPEf8vwoy/qUInTPo7kk+oMyCP8O6XL&#10;HyXthZvnoKtS/3evvgEAAP//AwBQSwECLQAUAAYACAAAACEAtoM4kv4AAADhAQAAEwAAAAAAAAAA&#10;AAAAAAAAAAAAW0NvbnRlbnRfVHlwZXNdLnhtbFBLAQItABQABgAIAAAAIQA4/SH/1gAAAJQBAAAL&#10;AAAAAAAAAAAAAAAAAC8BAABfcmVscy8ucmVsc1BLAQItABQABgAIAAAAIQCsR5ckDAIAABwEAAAO&#10;AAAAAAAAAAAAAAAAAC4CAABkcnMvZTJvRG9jLnhtbFBLAQItABQABgAIAAAAIQDFhrRo2QAAAAMB&#10;AAAPAAAAAAAAAAAAAAAAAGYEAABkcnMvZG93bnJldi54bWxQSwUGAAAAAAQABADzAAAAbAUAAAAA&#10;" filled="f" stroked="f">
              <v:textbox style="mso-fit-shape-to-text:t" inset="0,0,0,15pt">
                <w:txbxContent>
                  <w:p w14:paraId="00F4411B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E698C" w14:textId="1274C8ED" w:rsidR="00C30232" w:rsidRPr="00C30232" w:rsidRDefault="5D5E326D" w:rsidP="00C30232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AB MOTORS SK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s.r.o.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</w:p>
  <w:p w14:paraId="45A2330D" w14:textId="024A027F" w:rsidR="00C30232" w:rsidRPr="00C30232" w:rsidRDefault="5D5E326D" w:rsidP="00C30232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Autorizovaný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distrib</w:t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ú</w:t>
    </w:r>
    <w:r w:rsidRPr="00C30232">
      <w:rPr>
        <w:rFonts w:ascii="ABC Favorit Mono" w:hAnsi="ABC Favorit Mono"/>
        <w:color w:val="7F7F7F" w:themeColor="text1" w:themeTint="80"/>
        <w:sz w:val="13"/>
        <w:szCs w:val="13"/>
      </w:rPr>
      <w:t>tor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MG pre </w:t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</w:t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lovensko</w:t>
    </w:r>
    <w:proofErr w:type="spellEnd"/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Vajnorská</w:t>
    </w:r>
    <w:proofErr w:type="spellEnd"/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 178</w:t>
    </w:r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r w:rsidRPr="00C30232">
      <w:rPr>
        <w:rFonts w:ascii="ABC Favorit Mono" w:hAnsi="ABC Favorit Mono"/>
        <w:color w:val="7F7F7F" w:themeColor="text1" w:themeTint="80"/>
        <w:sz w:val="13"/>
        <w:szCs w:val="13"/>
      </w:rPr>
      <w:t xml:space="preserve">831 </w:t>
    </w:r>
    <w:proofErr w:type="gram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04  Bratislava</w:t>
    </w:r>
    <w:proofErr w:type="gramEnd"/>
    <w:r w:rsidR="008C1701" w:rsidRPr="00C30232">
      <w:rPr>
        <w:rFonts w:ascii="ABC Favorit Mono" w:hAnsi="ABC Favorit Mono"/>
        <w:color w:val="7F7F7F" w:themeColor="text1" w:themeTint="80"/>
        <w:sz w:val="13"/>
        <w:szCs w:val="13"/>
      </w:rPr>
      <w:br/>
    </w:r>
    <w:proofErr w:type="spellStart"/>
    <w:r w:rsidRPr="00C30232">
      <w:rPr>
        <w:rFonts w:ascii="ABC Favorit Mono" w:hAnsi="ABC Favorit Mono"/>
        <w:color w:val="7F7F7F" w:themeColor="text1" w:themeTint="80"/>
        <w:sz w:val="13"/>
        <w:szCs w:val="13"/>
      </w:rPr>
      <w:t>Slovensko</w:t>
    </w:r>
    <w:proofErr w:type="spellEnd"/>
  </w:p>
  <w:p w14:paraId="2D744DCE" w14:textId="20B4F2EE" w:rsidR="008C1701" w:rsidRPr="00C30232" w:rsidRDefault="008C1701">
    <w:pPr>
      <w:pStyle w:val="Pta"/>
      <w:rPr>
        <w:rFonts w:ascii="ABC Favorit Mono" w:hAnsi="ABC Favorit Mono"/>
        <w:color w:val="7F7F7F" w:themeColor="text1" w:themeTint="80"/>
        <w:sz w:val="13"/>
        <w:szCs w:val="13"/>
      </w:rPr>
    </w:pPr>
    <w:r w:rsidRPr="00C30232">
      <w:rPr>
        <w:sz w:val="13"/>
        <w:szCs w:val="13"/>
      </w:rPr>
      <w:br/>
    </w:r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AB Motors SK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s.r.o.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je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členom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</w:t>
    </w:r>
    <w:proofErr w:type="spellStart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skupiny</w:t>
    </w:r>
    <w:proofErr w:type="spellEnd"/>
    <w:r w:rsidR="00C30232" w:rsidRPr="00C30232">
      <w:rPr>
        <w:rFonts w:ascii="ABC Favorit Mono" w:hAnsi="ABC Favorit Mono"/>
        <w:color w:val="7F7F7F" w:themeColor="text1" w:themeTint="80"/>
        <w:sz w:val="13"/>
        <w:szCs w:val="13"/>
      </w:rPr>
      <w:t> ACD Holding</w:t>
    </w:r>
    <w:r w:rsidRPr="00C30232">
      <w:rPr>
        <w:sz w:val="13"/>
        <w:szCs w:val="13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C545" w14:textId="77777777" w:rsidR="00E35D50" w:rsidRDefault="00E35D50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E985F5C" wp14:editId="268F2B8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311150" cy="345440"/>
              <wp:effectExtent l="0" t="0" r="6350" b="0"/>
              <wp:wrapNone/>
              <wp:docPr id="3130472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4BDFD8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985F5C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alt="Public" style="position:absolute;margin-left:0;margin-top:0;width:24.5pt;height:27.2pt;z-index:25165824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fJfDQIAABwEAAAOAAAAZHJzL2Uyb0RvYy54bWysU8tu2zAQvBfoPxC815ISu2gFy4GbwEUB&#10;IwngFDnTFGUJkLgESVtyv75D2rLbtKeiF2q1u9zHzHB+N3QtOyjrGtIFzyYpZ0pLKhu9K/j3l9WH&#10;T5w5L3QpWtKq4Efl+N3i/bt5b3J1QzW1pbIMRbTLe1Pw2nuTJ4mTteqEm5BRGsGKbCc8fu0uKa3o&#10;Ub1rk5s0/Zj0ZEtjSSrn4H04Bfki1q8qJf1TVTnlWVtwzObjaeO5DWeymIt8Z4WpG3keQ/zDFJ1o&#10;NJpeSj0IL9jeNn+U6hppyVHlJ5K6hKqqkSrugG2y9M02m1oYFXcBOM5cYHL/r6x8PGzMs2V++EID&#10;CAyA9MblDs6wz1DZLnwxKUMcEB4vsKnBMwnnbZZlM0QkQrfT2XQaYU2ul411/quijgWj4BasRLDE&#10;Ye08GiJ1TAm9NK2ato3MtPo3BxKDJ7lOGCw/bAfWlGg+Tr+l8oilLJ34dkauGrReC+efhQXBmBai&#10;9U84qpb6gtPZ4qwm++Nv/pAP3BHlrIdgCq6haM7abxp8BG2Nhh2NbTSyz+ksRVzvu3uCDDO8CCOj&#10;Ca/17WhWlrpXyHkZGiEktES7gm9H896flIvnINVyGZMgIyP8Wm+MDKUDXAHLl+FVWHMG3IOpRxrV&#10;JPI3uJ9yw01nlnsP9CMpAdoTkGfEIcHI1fm5BI3/+h+zro968RMAAP//AwBQSwMEFAAGAAgAAAAh&#10;AMWGtGjZAAAAAwEAAA8AAABkcnMvZG93bnJldi54bWxMj8FOwzAMhu9IvENkJG4sZSsIStMJTeI0&#10;hLSNC7cs8dpC41SNu3Vvj+ECF0u/fuvz53I5hU4dcUhtJAO3swwUkou+pdrA++7l5gFUYkvedpHQ&#10;wBkTLKvLi9IWPp5og8ct10oglAproGHuC62TazDYNIs9knSHOATLEoda+8GeBB46Pc+yex1sS3Kh&#10;sT2uGnRf2zEYuNvw6/hGu8XHND9/rvuVWxzWzpjrq+n5CRTjxH/L8KMv6lCJ0z6O5JPqDMgj/Dul&#10;yx8l7YWb56CrUv93r74BAAD//wMAUEsBAi0AFAAGAAgAAAAhALaDOJL+AAAA4QEAABMAAAAAAAAA&#10;AAAAAAAAAAAAAFtDb250ZW50X1R5cGVzXS54bWxQSwECLQAUAAYACAAAACEAOP0h/9YAAACUAQAA&#10;CwAAAAAAAAAAAAAAAAAvAQAAX3JlbHMvLnJlbHNQSwECLQAUAAYACAAAACEAdjnyXw0CAAAcBAAA&#10;DgAAAAAAAAAAAAAAAAAuAgAAZHJzL2Uyb0RvYy54bWxQSwECLQAUAAYACAAAACEAxYa0aNkAAAAD&#10;AQAADwAAAAAAAAAAAAAAAABnBAAAZHJzL2Rvd25yZXYueG1sUEsFBgAAAAAEAAQA8wAAAG0FAAAA&#10;AA==&#10;" filled="f" stroked="f">
              <v:textbox style="mso-fit-shape-to-text:t" inset="0,0,0,15pt">
                <w:txbxContent>
                  <w:p w14:paraId="0B4BDFD8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DBE68" w14:textId="77777777" w:rsidR="008569FF" w:rsidRDefault="008569FF" w:rsidP="008C1701">
      <w:r>
        <w:separator/>
      </w:r>
    </w:p>
  </w:footnote>
  <w:footnote w:type="continuationSeparator" w:id="0">
    <w:p w14:paraId="73542FBE" w14:textId="77777777" w:rsidR="008569FF" w:rsidRDefault="008569FF" w:rsidP="008C1701">
      <w:r>
        <w:continuationSeparator/>
      </w:r>
    </w:p>
  </w:footnote>
  <w:footnote w:type="continuationNotice" w:id="1">
    <w:p w14:paraId="6450312E" w14:textId="77777777" w:rsidR="008569FF" w:rsidRDefault="008569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93DC6" w14:textId="77777777" w:rsidR="00E35D50" w:rsidRDefault="00E35D50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0346A20" wp14:editId="25D83015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131141695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84E0F5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46A2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Public" style="position:absolute;margin-left:0;margin-top:0;width:24.5pt;height:27.2pt;z-index:251658241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PgCQIAABUEAAAOAAAAZHJzL2Uyb0RvYy54bWysU01v2zAMvQ/YfxB0X2y3ybAZcYqsRYYB&#10;QVsgHXpWZCk2IImCpMTOfv0o2U62bqdhF5kiaX6897S867UiJ+F8C6aixSynRBgOdWsOFf3+svnw&#10;iRIfmKmZAiMqehae3q3ev1t2thQ30ICqhSNYxPiysxVtQrBllnneCM38DKwwGJTgNAt4dYesdqzD&#10;6lplN3n+MevA1dYBF96j92EI0lWqL6Xg4UlKLwJRFcXZQjpdOvfxzFZLVh4cs03LxzHYP0yhWWuw&#10;6aXUAwuMHF37RyndcgceZJhx0BlI2XKRdsBtivzNNruGWZF2QXC8vcDk/19Z/nja2WdHQv8FeiQw&#10;AtJZX3p0xn166XT84qQE4wjh+QKb6APh6LwtimKBEY6h2/liPk+wZtefrfPhqwBNolFRh6wksNhp&#10;6wM2xNQpJfYysGmVSswo85sDE6Mnu04YrdDv+3HsPdRn3MbBQLS3fNNizy3z4Zk5ZBbHRLWGJzyk&#10;gq6iMFqUNOB+/M0f8xFwjFLSoVIqalDKlKhvBomIokpG8Tlf5Hhzk3s/Geao7wH1V+BTsDyZMS+o&#10;yZQO9CvqeB0bYYgZju0qGibzPgySxXfAxXqdklA/loWt2VkeS0ecIogv/StzdkQ6IEWPMMmIlW8A&#10;H3Ljn96ujwFhT2xETAcgR6hRe4mk8Z1Ecf96T1nX17z6CQAA//8DAFBLAwQUAAYACAAAACEAJnVo&#10;19kAAAADAQAADwAAAGRycy9kb3ducmV2LnhtbEyPwU7DMBBE70j8g7VI3KgTlCBIs6kqpB56K6Vw&#10;duNtEojXUey2oV/PwgUuI41mNfO2XEyuVycaQ+cZIZ0loIhrbztuEHavq7tHUCEatqb3TAhfFGBR&#10;XV+VprD+zC902sZGSQmHwiC0MQ6F1qFuyZkw8wOxZAc/OhPFjo22ozlLuev1fZI8aGc6loXWDPTc&#10;Uv25PTqELl/6mNLbevXx7lKfXjbr/LJBvL2ZlnNQkab4dww/+IIOlTDt/ZFtUD2CPBJ/VbLsSdwe&#10;Ic8y0FWp/7NX3wAAAP//AwBQSwECLQAUAAYACAAAACEAtoM4kv4AAADhAQAAEwAAAAAAAAAAAAAA&#10;AAAAAAAAW0NvbnRlbnRfVHlwZXNdLnhtbFBLAQItABQABgAIAAAAIQA4/SH/1gAAAJQBAAALAAAA&#10;AAAAAAAAAAAAAC8BAABfcmVscy8ucmVsc1BLAQItABQABgAIAAAAIQB2yfPgCQIAABUEAAAOAAAA&#10;AAAAAAAAAAAAAC4CAABkcnMvZTJvRG9jLnhtbFBLAQItABQABgAIAAAAIQAmdWjX2QAAAAMBAAAP&#10;AAAAAAAAAAAAAAAAAGMEAABkcnMvZG93bnJldi54bWxQSwUGAAAAAAQABADzAAAAaQUAAAAA&#10;" filled="f" stroked="f">
              <v:textbox style="mso-fit-shape-to-text:t" inset="0,15pt,0,0">
                <w:txbxContent>
                  <w:p w14:paraId="5D84E0F5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D4C22" w14:textId="69F207E3" w:rsidR="008C1701" w:rsidRPr="00A53D93" w:rsidRDefault="00A53D93" w:rsidP="00A53D93">
    <w:pPr>
      <w:pStyle w:val="Hlavika"/>
    </w:pPr>
    <w:r>
      <w:rPr>
        <w:noProof/>
      </w:rPr>
      <w:drawing>
        <wp:inline distT="0" distB="0" distL="0" distR="0" wp14:anchorId="2E7940B2" wp14:editId="7CB3AED3">
          <wp:extent cx="1855960" cy="387806"/>
          <wp:effectExtent l="0" t="0" r="0" b="6350"/>
          <wp:docPr id="1768013285" name="Picture 1" descr="A black background with a black squar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82750" name="Picture 1" descr="A black background with a black square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606" cy="436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Pr="00667BFC">
      <w:rPr>
        <w:rFonts w:ascii="Calibri" w:hAnsi="Calibri" w:cs="Calibri"/>
        <w:b/>
        <w:bCs/>
        <w:lang w:val="sk-SK"/>
      </w:rPr>
      <w:t>TLAČOVÁ SPRÁVA</w:t>
    </w:r>
    <w:r w:rsidRPr="003F6243">
      <w:rPr>
        <w:rFonts w:ascii="Calibri" w:hAnsi="Calibri" w:cs="Calibri"/>
      </w:rPr>
      <w:t xml:space="preserve"> MG Motor Slovakia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3C2DE" w14:textId="77777777" w:rsidR="00E35D50" w:rsidRDefault="00E35D50">
    <w:pPr>
      <w:pStyle w:val="Hlavi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B02187" wp14:editId="3603106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311150" cy="345440"/>
              <wp:effectExtent l="0" t="0" r="6350" b="10160"/>
              <wp:wrapNone/>
              <wp:docPr id="90691759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115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FE12BD" w14:textId="77777777" w:rsidR="00E35D50" w:rsidRPr="00E35D50" w:rsidRDefault="00E35D50" w:rsidP="00E35D50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</w:pPr>
                          <w:r w:rsidRPr="00E35D50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0218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Public" style="position:absolute;margin-left:0;margin-top:0;width:24.5pt;height:27.2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RHWDgIAABwEAAAOAAAAZHJzL2Uyb0RvYy54bWysU01v2zAMvQ/YfxB0X2ynybAZcYqsRYYB&#10;RVsgHXpWZCk2YImCxMTOfv0oJU62bqdhF5kiaX6897S4HUzHDsqHFmzFi0nOmbIS6tbuKv79Zf3h&#10;E2cBha1FB1ZV/KgCv12+f7foXamm0EBXK8+oiA1l7yreILoyy4JslBFhAk5ZCmrwRiBd/S6rveip&#10;uumyaZ5/zHrwtfMgVQjkvT8F+TLV11pJfNI6KGRdxWk2TKdP5zae2XIhyp0XrmnleQzxD1MY0Vpq&#10;eil1L1CwvW//KGVa6SGAxokEk4HWrVRpB9qmyN9ss2mEU2kXAie4C0zh/5WVj4eNe/YMhy8wEIER&#10;kN6FMpAz7jNob+KXJmUUJwiPF9jUgEyS86YoijlFJIVuZvPZLMGaXX92PuBXBYZFo+KeWElgicND&#10;QGpIqWNK7GVh3XZdYqazvzkoMXqy64TRwmE7sLau+HScfgv1kZbycOI7OLluqfWDCPgsPBFM05Jo&#10;8YkO3UFfcThbnDXgf/zNH/MJd4py1pNgKm5J0Zx13yzxEbWVjOJzPs/p5kf3djTs3twBybCgF+Fk&#10;MmMedqOpPZhXkvMqNqKQsJLaVRxH8w5PyqXnINVqlZJIRk7gg904GUtHuCKWL8Or8O4MOBJTjzCq&#10;SZRvcD/lxj+DW+2R0E+kRGhPQJ4RJwkmrs7PJWr813vKuj7q5U8AAAD//wMAUEsDBBQABgAIAAAA&#10;IQAmdWjX2QAAAAMBAAAPAAAAZHJzL2Rvd25yZXYueG1sTI/BTsMwEETvSPyDtUjcqBOUIEizqSqk&#10;HnorpXB2420SiNdR7LahX8/CBS4jjWY187ZcTK5XJxpD5xkhnSWgiGtvO24Qdq+ru0dQIRq2pvdM&#10;CF8UYFFdX5WmsP7ML3TaxkZJCYfCILQxDoXWoW7JmTDzA7FkBz86E8WOjbajOUu56/V9kjxoZzqW&#10;hdYM9NxS/bk9OoQuX/qY0tt69fHuUp9eNuv8skG8vZmWc1CRpvh3DD/4gg6VMO39kW1QPYI8En9V&#10;suxJ3B4hzzLQVan/s1ffAAAA//8DAFBLAQItABQABgAIAAAAIQC2gziS/gAAAOEBAAATAAAAAAAA&#10;AAAAAAAAAAAAAABbQ29udGVudF9UeXBlc10ueG1sUEsBAi0AFAAGAAgAAAAhADj9If/WAAAAlAEA&#10;AAsAAAAAAAAAAAAAAAAALwEAAF9yZWxzLy5yZWxzUEsBAi0AFAAGAAgAAAAhAIVBEdYOAgAAHAQA&#10;AA4AAAAAAAAAAAAAAAAALgIAAGRycy9lMm9Eb2MueG1sUEsBAi0AFAAGAAgAAAAhACZ1aNfZAAAA&#10;AwEAAA8AAAAAAAAAAAAAAAAAaAQAAGRycy9kb3ducmV2LnhtbFBLBQYAAAAABAAEAPMAAABuBQAA&#10;AAA=&#10;" filled="f" stroked="f">
              <v:textbox style="mso-fit-shape-to-text:t" inset="0,15pt,0,0">
                <w:txbxContent>
                  <w:p w14:paraId="14FE12BD" w14:textId="77777777" w:rsidR="00E35D50" w:rsidRPr="00E35D50" w:rsidRDefault="00E35D50" w:rsidP="00E35D50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</w:pPr>
                    <w:r w:rsidRPr="00E35D50">
                      <w:rPr>
                        <w:rFonts w:ascii="Calibri" w:eastAsia="Calibri" w:hAnsi="Calibri" w:cs="Calibri"/>
                        <w:noProof/>
                        <w:color w:val="008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43BDD"/>
    <w:multiLevelType w:val="multilevel"/>
    <w:tmpl w:val="7D14F0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67752A"/>
    <w:multiLevelType w:val="multilevel"/>
    <w:tmpl w:val="7D14F0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 w16cid:durableId="1723601771">
    <w:abstractNumId w:val="0"/>
  </w:num>
  <w:num w:numId="2" w16cid:durableId="1878198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1A2"/>
    <w:rsid w:val="0000048B"/>
    <w:rsid w:val="00007146"/>
    <w:rsid w:val="00012E54"/>
    <w:rsid w:val="00015918"/>
    <w:rsid w:val="00034F86"/>
    <w:rsid w:val="00043600"/>
    <w:rsid w:val="000654E6"/>
    <w:rsid w:val="00072C87"/>
    <w:rsid w:val="00073422"/>
    <w:rsid w:val="0007618D"/>
    <w:rsid w:val="000763B4"/>
    <w:rsid w:val="00082B68"/>
    <w:rsid w:val="00082D22"/>
    <w:rsid w:val="000878E6"/>
    <w:rsid w:val="00096693"/>
    <w:rsid w:val="000B041C"/>
    <w:rsid w:val="000C3479"/>
    <w:rsid w:val="000C5924"/>
    <w:rsid w:val="000C7155"/>
    <w:rsid w:val="000C78D6"/>
    <w:rsid w:val="000E0EF8"/>
    <w:rsid w:val="000E6D1D"/>
    <w:rsid w:val="000F3675"/>
    <w:rsid w:val="001054AC"/>
    <w:rsid w:val="001068F5"/>
    <w:rsid w:val="00107038"/>
    <w:rsid w:val="00107F47"/>
    <w:rsid w:val="001109B7"/>
    <w:rsid w:val="00115EA4"/>
    <w:rsid w:val="00132D5C"/>
    <w:rsid w:val="001410CB"/>
    <w:rsid w:val="0014114B"/>
    <w:rsid w:val="00141805"/>
    <w:rsid w:val="00141B6D"/>
    <w:rsid w:val="00145135"/>
    <w:rsid w:val="00150F58"/>
    <w:rsid w:val="00155431"/>
    <w:rsid w:val="00164EE1"/>
    <w:rsid w:val="001674F0"/>
    <w:rsid w:val="00172A77"/>
    <w:rsid w:val="00174940"/>
    <w:rsid w:val="00176DA0"/>
    <w:rsid w:val="001910A9"/>
    <w:rsid w:val="00193AA6"/>
    <w:rsid w:val="001970EA"/>
    <w:rsid w:val="001B5C84"/>
    <w:rsid w:val="001D1FA7"/>
    <w:rsid w:val="001D427C"/>
    <w:rsid w:val="001E2356"/>
    <w:rsid w:val="001E4E84"/>
    <w:rsid w:val="001F4A61"/>
    <w:rsid w:val="001F6C84"/>
    <w:rsid w:val="002017C6"/>
    <w:rsid w:val="0020240F"/>
    <w:rsid w:val="00215C8E"/>
    <w:rsid w:val="002178E0"/>
    <w:rsid w:val="002269D9"/>
    <w:rsid w:val="00246523"/>
    <w:rsid w:val="00254706"/>
    <w:rsid w:val="00260D73"/>
    <w:rsid w:val="00272B4F"/>
    <w:rsid w:val="00284313"/>
    <w:rsid w:val="0028628B"/>
    <w:rsid w:val="00291296"/>
    <w:rsid w:val="00294831"/>
    <w:rsid w:val="00295293"/>
    <w:rsid w:val="00296AEC"/>
    <w:rsid w:val="002A2B70"/>
    <w:rsid w:val="002A5752"/>
    <w:rsid w:val="002D237E"/>
    <w:rsid w:val="002E4B0B"/>
    <w:rsid w:val="002E7499"/>
    <w:rsid w:val="002F3957"/>
    <w:rsid w:val="00311151"/>
    <w:rsid w:val="00312040"/>
    <w:rsid w:val="00314B72"/>
    <w:rsid w:val="00325E90"/>
    <w:rsid w:val="0032660B"/>
    <w:rsid w:val="0034721C"/>
    <w:rsid w:val="00357282"/>
    <w:rsid w:val="003579EC"/>
    <w:rsid w:val="00360B37"/>
    <w:rsid w:val="00367D6E"/>
    <w:rsid w:val="00370157"/>
    <w:rsid w:val="003737E2"/>
    <w:rsid w:val="0039323C"/>
    <w:rsid w:val="00393340"/>
    <w:rsid w:val="003A4EC3"/>
    <w:rsid w:val="003A7D8C"/>
    <w:rsid w:val="003C2C59"/>
    <w:rsid w:val="003C6C50"/>
    <w:rsid w:val="003D0D8A"/>
    <w:rsid w:val="003F360F"/>
    <w:rsid w:val="003F6243"/>
    <w:rsid w:val="003F6DCC"/>
    <w:rsid w:val="004128D0"/>
    <w:rsid w:val="00413BE7"/>
    <w:rsid w:val="00415FC3"/>
    <w:rsid w:val="00434313"/>
    <w:rsid w:val="004516C4"/>
    <w:rsid w:val="00452BDD"/>
    <w:rsid w:val="00460291"/>
    <w:rsid w:val="00460F68"/>
    <w:rsid w:val="0046293B"/>
    <w:rsid w:val="00463631"/>
    <w:rsid w:val="004732EA"/>
    <w:rsid w:val="004872A0"/>
    <w:rsid w:val="0049793D"/>
    <w:rsid w:val="004A5512"/>
    <w:rsid w:val="004B4B0A"/>
    <w:rsid w:val="004C4451"/>
    <w:rsid w:val="004D6A69"/>
    <w:rsid w:val="004E1153"/>
    <w:rsid w:val="004E2CEB"/>
    <w:rsid w:val="004F31E8"/>
    <w:rsid w:val="005113C1"/>
    <w:rsid w:val="0051449F"/>
    <w:rsid w:val="00514B22"/>
    <w:rsid w:val="0052380C"/>
    <w:rsid w:val="00531C45"/>
    <w:rsid w:val="00535628"/>
    <w:rsid w:val="00540421"/>
    <w:rsid w:val="00556D66"/>
    <w:rsid w:val="005571CB"/>
    <w:rsid w:val="00560BC6"/>
    <w:rsid w:val="00565FE3"/>
    <w:rsid w:val="00574227"/>
    <w:rsid w:val="00575AB3"/>
    <w:rsid w:val="00580855"/>
    <w:rsid w:val="005817CB"/>
    <w:rsid w:val="0058405E"/>
    <w:rsid w:val="005848BD"/>
    <w:rsid w:val="00587D04"/>
    <w:rsid w:val="005A1A50"/>
    <w:rsid w:val="005A3FB8"/>
    <w:rsid w:val="005A4C00"/>
    <w:rsid w:val="005A6889"/>
    <w:rsid w:val="005B10AF"/>
    <w:rsid w:val="005B3211"/>
    <w:rsid w:val="005B693E"/>
    <w:rsid w:val="005D0BF7"/>
    <w:rsid w:val="006019C9"/>
    <w:rsid w:val="00613430"/>
    <w:rsid w:val="00643744"/>
    <w:rsid w:val="00663AF7"/>
    <w:rsid w:val="00667BB7"/>
    <w:rsid w:val="00667BFC"/>
    <w:rsid w:val="006703E9"/>
    <w:rsid w:val="006709EB"/>
    <w:rsid w:val="00674230"/>
    <w:rsid w:val="00675B07"/>
    <w:rsid w:val="006A509E"/>
    <w:rsid w:val="006A6D6A"/>
    <w:rsid w:val="006B06FF"/>
    <w:rsid w:val="006C217B"/>
    <w:rsid w:val="006C53AB"/>
    <w:rsid w:val="006C7F04"/>
    <w:rsid w:val="006D4762"/>
    <w:rsid w:val="006E078B"/>
    <w:rsid w:val="006E4625"/>
    <w:rsid w:val="006F0319"/>
    <w:rsid w:val="006F3E2A"/>
    <w:rsid w:val="006F4729"/>
    <w:rsid w:val="00713A2D"/>
    <w:rsid w:val="0073698B"/>
    <w:rsid w:val="00736E26"/>
    <w:rsid w:val="007606E2"/>
    <w:rsid w:val="00777538"/>
    <w:rsid w:val="00782CA5"/>
    <w:rsid w:val="0078456A"/>
    <w:rsid w:val="007B22DA"/>
    <w:rsid w:val="007B59CD"/>
    <w:rsid w:val="007D03CB"/>
    <w:rsid w:val="007D3BBD"/>
    <w:rsid w:val="007E4A6E"/>
    <w:rsid w:val="007E70E9"/>
    <w:rsid w:val="007E7975"/>
    <w:rsid w:val="007F7A5E"/>
    <w:rsid w:val="008042AB"/>
    <w:rsid w:val="00821D80"/>
    <w:rsid w:val="008226B3"/>
    <w:rsid w:val="00832047"/>
    <w:rsid w:val="00835986"/>
    <w:rsid w:val="008432F1"/>
    <w:rsid w:val="00850A7D"/>
    <w:rsid w:val="00850D2D"/>
    <w:rsid w:val="00850DA3"/>
    <w:rsid w:val="008569FF"/>
    <w:rsid w:val="008708C1"/>
    <w:rsid w:val="00872EE6"/>
    <w:rsid w:val="00880B92"/>
    <w:rsid w:val="00881A7F"/>
    <w:rsid w:val="00881EDB"/>
    <w:rsid w:val="00884B38"/>
    <w:rsid w:val="008876F7"/>
    <w:rsid w:val="008A244B"/>
    <w:rsid w:val="008B2FAF"/>
    <w:rsid w:val="008B5DE1"/>
    <w:rsid w:val="008C1701"/>
    <w:rsid w:val="008C5D7C"/>
    <w:rsid w:val="008C7061"/>
    <w:rsid w:val="008D18BC"/>
    <w:rsid w:val="008E6619"/>
    <w:rsid w:val="008F2E2C"/>
    <w:rsid w:val="008F372D"/>
    <w:rsid w:val="00906AF4"/>
    <w:rsid w:val="009118A5"/>
    <w:rsid w:val="00915F91"/>
    <w:rsid w:val="00921628"/>
    <w:rsid w:val="009343DB"/>
    <w:rsid w:val="00955FD4"/>
    <w:rsid w:val="0097064B"/>
    <w:rsid w:val="009747BE"/>
    <w:rsid w:val="0099598A"/>
    <w:rsid w:val="0099615C"/>
    <w:rsid w:val="009A0AC3"/>
    <w:rsid w:val="009B64DB"/>
    <w:rsid w:val="009C1D15"/>
    <w:rsid w:val="009E02AA"/>
    <w:rsid w:val="009F5C27"/>
    <w:rsid w:val="009F64D8"/>
    <w:rsid w:val="009F6898"/>
    <w:rsid w:val="00A0570E"/>
    <w:rsid w:val="00A14D90"/>
    <w:rsid w:val="00A16F46"/>
    <w:rsid w:val="00A21D17"/>
    <w:rsid w:val="00A221A2"/>
    <w:rsid w:val="00A43A5A"/>
    <w:rsid w:val="00A53D93"/>
    <w:rsid w:val="00A6066A"/>
    <w:rsid w:val="00A72FFE"/>
    <w:rsid w:val="00A73879"/>
    <w:rsid w:val="00A82D55"/>
    <w:rsid w:val="00A85A0F"/>
    <w:rsid w:val="00A85F47"/>
    <w:rsid w:val="00A86FC2"/>
    <w:rsid w:val="00A87833"/>
    <w:rsid w:val="00AA2517"/>
    <w:rsid w:val="00AA26CA"/>
    <w:rsid w:val="00AB503B"/>
    <w:rsid w:val="00AD5961"/>
    <w:rsid w:val="00AD771B"/>
    <w:rsid w:val="00AD7DB2"/>
    <w:rsid w:val="00AF1A79"/>
    <w:rsid w:val="00B1578B"/>
    <w:rsid w:val="00B4080C"/>
    <w:rsid w:val="00B52DB7"/>
    <w:rsid w:val="00B55ACD"/>
    <w:rsid w:val="00B56126"/>
    <w:rsid w:val="00B60487"/>
    <w:rsid w:val="00B62224"/>
    <w:rsid w:val="00B741DB"/>
    <w:rsid w:val="00B77963"/>
    <w:rsid w:val="00B92A74"/>
    <w:rsid w:val="00B932B0"/>
    <w:rsid w:val="00B9668B"/>
    <w:rsid w:val="00BA5489"/>
    <w:rsid w:val="00BB0CC6"/>
    <w:rsid w:val="00BB259A"/>
    <w:rsid w:val="00BC3FE7"/>
    <w:rsid w:val="00BC62D3"/>
    <w:rsid w:val="00BC658A"/>
    <w:rsid w:val="00BD7A64"/>
    <w:rsid w:val="00BE249A"/>
    <w:rsid w:val="00BE4D18"/>
    <w:rsid w:val="00BF0897"/>
    <w:rsid w:val="00BF2DEE"/>
    <w:rsid w:val="00BF39BE"/>
    <w:rsid w:val="00BF596B"/>
    <w:rsid w:val="00C01F06"/>
    <w:rsid w:val="00C06EC1"/>
    <w:rsid w:val="00C07871"/>
    <w:rsid w:val="00C1325E"/>
    <w:rsid w:val="00C17AA2"/>
    <w:rsid w:val="00C232C5"/>
    <w:rsid w:val="00C24D7C"/>
    <w:rsid w:val="00C259D0"/>
    <w:rsid w:val="00C30232"/>
    <w:rsid w:val="00C37878"/>
    <w:rsid w:val="00C5087C"/>
    <w:rsid w:val="00C54A2D"/>
    <w:rsid w:val="00C816BF"/>
    <w:rsid w:val="00C846C4"/>
    <w:rsid w:val="00C95B1B"/>
    <w:rsid w:val="00CA4511"/>
    <w:rsid w:val="00CA5AB9"/>
    <w:rsid w:val="00CB1230"/>
    <w:rsid w:val="00CC494A"/>
    <w:rsid w:val="00CD740B"/>
    <w:rsid w:val="00CD7D31"/>
    <w:rsid w:val="00D03E1B"/>
    <w:rsid w:val="00D1308C"/>
    <w:rsid w:val="00D21297"/>
    <w:rsid w:val="00D37289"/>
    <w:rsid w:val="00D44A76"/>
    <w:rsid w:val="00D51563"/>
    <w:rsid w:val="00D55A44"/>
    <w:rsid w:val="00D576DE"/>
    <w:rsid w:val="00D67D49"/>
    <w:rsid w:val="00D735BA"/>
    <w:rsid w:val="00D83011"/>
    <w:rsid w:val="00D911B1"/>
    <w:rsid w:val="00DA6872"/>
    <w:rsid w:val="00DB61F5"/>
    <w:rsid w:val="00DB62A8"/>
    <w:rsid w:val="00DC43EC"/>
    <w:rsid w:val="00DD2661"/>
    <w:rsid w:val="00DE639E"/>
    <w:rsid w:val="00DE6B0D"/>
    <w:rsid w:val="00E21D60"/>
    <w:rsid w:val="00E2668E"/>
    <w:rsid w:val="00E35D50"/>
    <w:rsid w:val="00E50504"/>
    <w:rsid w:val="00E52020"/>
    <w:rsid w:val="00E54EB5"/>
    <w:rsid w:val="00E5532B"/>
    <w:rsid w:val="00E623F8"/>
    <w:rsid w:val="00E62EDB"/>
    <w:rsid w:val="00E63456"/>
    <w:rsid w:val="00E711F2"/>
    <w:rsid w:val="00E7450F"/>
    <w:rsid w:val="00E74DCB"/>
    <w:rsid w:val="00E7656C"/>
    <w:rsid w:val="00E77006"/>
    <w:rsid w:val="00E826A6"/>
    <w:rsid w:val="00E87D1E"/>
    <w:rsid w:val="00EC35A8"/>
    <w:rsid w:val="00ED7F22"/>
    <w:rsid w:val="00EE177C"/>
    <w:rsid w:val="00F0243F"/>
    <w:rsid w:val="00F103A8"/>
    <w:rsid w:val="00F21ED1"/>
    <w:rsid w:val="00F24614"/>
    <w:rsid w:val="00F5439D"/>
    <w:rsid w:val="00F675B5"/>
    <w:rsid w:val="00F86257"/>
    <w:rsid w:val="00F95C46"/>
    <w:rsid w:val="00F96644"/>
    <w:rsid w:val="00FA45EE"/>
    <w:rsid w:val="00FB1F00"/>
    <w:rsid w:val="00FB3C48"/>
    <w:rsid w:val="00FC2500"/>
    <w:rsid w:val="00FC7E2C"/>
    <w:rsid w:val="00FE7885"/>
    <w:rsid w:val="00FF454D"/>
    <w:rsid w:val="01AE4761"/>
    <w:rsid w:val="024ED429"/>
    <w:rsid w:val="213F6B80"/>
    <w:rsid w:val="3D4F6663"/>
    <w:rsid w:val="5D5E326D"/>
    <w:rsid w:val="73E5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9AFB60F"/>
  <w15:chartTrackingRefBased/>
  <w15:docId w15:val="{E09BA6B0-6090-D045-8EBB-14261A70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C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C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C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C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C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C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C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C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C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C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C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C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C170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C170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C170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C170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C170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C1701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C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C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C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C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C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C1701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C1701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C1701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C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C1701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C1701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C1701"/>
  </w:style>
  <w:style w:type="paragraph" w:styleId="Pta">
    <w:name w:val="footer"/>
    <w:basedOn w:val="Normlny"/>
    <w:link w:val="PtaChar"/>
    <w:uiPriority w:val="99"/>
    <w:unhideWhenUsed/>
    <w:rsid w:val="008C1701"/>
    <w:pPr>
      <w:tabs>
        <w:tab w:val="center" w:pos="4513"/>
        <w:tab w:val="right" w:pos="9026"/>
      </w:tabs>
    </w:pPr>
  </w:style>
  <w:style w:type="character" w:customStyle="1" w:styleId="PtaChar">
    <w:name w:val="Päta Char"/>
    <w:basedOn w:val="Predvolenpsmoodseku"/>
    <w:link w:val="Pta"/>
    <w:uiPriority w:val="99"/>
    <w:rsid w:val="008C1701"/>
  </w:style>
  <w:style w:type="table" w:styleId="Mriekatabuky">
    <w:name w:val="Table Grid"/>
    <w:basedOn w:val="Normlnatabuka"/>
    <w:uiPriority w:val="59"/>
    <w:rsid w:val="00E35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667BFC"/>
    <w:rPr>
      <w:color w:val="467886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67BFC"/>
    <w:rPr>
      <w:color w:val="605E5C"/>
      <w:shd w:val="clear" w:color="auto" w:fill="E1DFDD"/>
    </w:rPr>
  </w:style>
  <w:style w:type="paragraph" w:styleId="Normlnywebov">
    <w:name w:val="Normal (Web)"/>
    <w:basedOn w:val="Normlny"/>
    <w:uiPriority w:val="99"/>
    <w:semiHidden/>
    <w:unhideWhenUsed/>
    <w:rsid w:val="005817C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Zkladntext">
    <w:name w:val="Body Text"/>
    <w:basedOn w:val="Normlny"/>
    <w:link w:val="ZkladntextChar"/>
    <w:uiPriority w:val="99"/>
    <w:semiHidden/>
    <w:unhideWhenUsed/>
    <w:qFormat/>
    <w:rsid w:val="005817CB"/>
    <w:pPr>
      <w:spacing w:before="180" w:after="180"/>
    </w:pPr>
    <w:rPr>
      <w:rFonts w:eastAsia="MS Mincho"/>
      <w:kern w:val="0"/>
      <w:lang w:val="en-US"/>
      <w14:ligatures w14:val="none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5817CB"/>
    <w:rPr>
      <w:rFonts w:eastAsia="MS Mincho"/>
      <w:kern w:val="0"/>
      <w:lang w:val="en-US"/>
      <w14:ligatures w14:val="none"/>
    </w:rPr>
  </w:style>
  <w:style w:type="paragraph" w:customStyle="1" w:styleId="FirstParagraph">
    <w:name w:val="First Paragraph"/>
    <w:basedOn w:val="Zkladntext"/>
    <w:next w:val="Zkladntext"/>
    <w:uiPriority w:val="99"/>
    <w:qFormat/>
    <w:rsid w:val="005817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5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1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8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8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9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2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1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3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gmotor-slovakia.sk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d85c30-1ede-4934-bfc8-1790b3651a25" xsi:nil="true"/>
    <lcf76f155ced4ddcb4097134ff3c332f xmlns="c9b4d5b3-5286-4c7e-a263-eee4a28023f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881D0D61577A4498419A5CF81D28BC" ma:contentTypeVersion="17" ma:contentTypeDescription="Vytvoří nový dokument" ma:contentTypeScope="" ma:versionID="5583939f1375d05e9389275694bb9288">
  <xsd:schema xmlns:xsd="http://www.w3.org/2001/XMLSchema" xmlns:xs="http://www.w3.org/2001/XMLSchema" xmlns:p="http://schemas.microsoft.com/office/2006/metadata/properties" xmlns:ns2="c9b4d5b3-5286-4c7e-a263-eee4a28023f1" xmlns:ns3="72d85c30-1ede-4934-bfc8-1790b3651a25" targetNamespace="http://schemas.microsoft.com/office/2006/metadata/properties" ma:root="true" ma:fieldsID="5747dd7a9f082ca24d9503e5503ecc7a" ns2:_="" ns3:_="">
    <xsd:import namespace="c9b4d5b3-5286-4c7e-a263-eee4a28023f1"/>
    <xsd:import namespace="72d85c30-1ede-4934-bfc8-1790b3651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4d5b3-5286-4c7e-a263-eee4a28023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27905c-2454-4316-8504-cb65858911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d85c30-1ede-4934-bfc8-1790b3651a2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4d30a14-41f8-42ef-973b-2df1c166e671}" ma:internalName="TaxCatchAll" ma:showField="CatchAllData" ma:web="72d85c30-1ede-4934-bfc8-1790b3651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F54F3A-E386-45AC-A462-76FA0E116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FD52E6-0BF5-084E-A117-30C0AB6095F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9E8E9-8D5C-45DC-BEE1-7BEB6493953A}">
  <ds:schemaRefs>
    <ds:schemaRef ds:uri="http://schemas.microsoft.com/office/2006/metadata/properties"/>
    <ds:schemaRef ds:uri="http://schemas.microsoft.com/office/infopath/2007/PartnerControls"/>
    <ds:schemaRef ds:uri="72d85c30-1ede-4934-bfc8-1790b3651a25"/>
    <ds:schemaRef ds:uri="c9b4d5b3-5286-4c7e-a263-eee4a28023f1"/>
  </ds:schemaRefs>
</ds:datastoreItem>
</file>

<file path=customXml/itemProps4.xml><?xml version="1.0" encoding="utf-8"?>
<ds:datastoreItem xmlns:ds="http://schemas.openxmlformats.org/officeDocument/2006/customXml" ds:itemID="{A2E45408-3795-4B70-8D58-7475E015E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b4d5b3-5286-4c7e-a263-eee4a28023f1"/>
    <ds:schemaRef ds:uri="72d85c30-1ede-4934-bfc8-1790b3651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4c1757e-f8e0-40d4-b915-8c2a8d134dc6}" enabled="1" method="Privileged" siteId="{8288fdf2-0e8b-47a6-abbb-004395ecab56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1292</TotalTime>
  <Pages>3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Links>
    <vt:vector size="6" baseType="variant">
      <vt:variant>
        <vt:i4>5111831</vt:i4>
      </vt:variant>
      <vt:variant>
        <vt:i4>0</vt:i4>
      </vt:variant>
      <vt:variant>
        <vt:i4>0</vt:i4>
      </vt:variant>
      <vt:variant>
        <vt:i4>5</vt:i4>
      </vt:variant>
      <vt:variant>
        <vt:lpwstr>https://www.mgmotor-slovakia.sk/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Leppan</dc:creator>
  <cp:keywords/>
  <dc:description/>
  <cp:lastModifiedBy>Peter Pucher</cp:lastModifiedBy>
  <cp:revision>178</cp:revision>
  <cp:lastPrinted>2025-10-31T11:45:00Z</cp:lastPrinted>
  <dcterms:created xsi:type="dcterms:W3CDTF">2026-02-18T15:17:00Z</dcterms:created>
  <dcterms:modified xsi:type="dcterms:W3CDTF">2026-06-04T11:17:00Z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567d8af,4e2aa27c,780f6cc4</vt:lpwstr>
  </property>
  <property fmtid="{D5CDD505-2E9C-101B-9397-08002B2CF9AE}" pid="3" name="ClassificationContentMarkingHeaderFontProps">
    <vt:lpwstr>#008000,10,Calibri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1ddac15,77414051,1ed6fd2e</vt:lpwstr>
  </property>
  <property fmtid="{D5CDD505-2E9C-101B-9397-08002B2CF9AE}" pid="6" name="ClassificationContentMarkingFooterFontProps">
    <vt:lpwstr>#008000,10,Calibri</vt:lpwstr>
  </property>
  <property fmtid="{D5CDD505-2E9C-101B-9397-08002B2CF9AE}" pid="7" name="ClassificationContentMarkingFooterText">
    <vt:lpwstr>Public</vt:lpwstr>
  </property>
  <property fmtid="{D5CDD505-2E9C-101B-9397-08002B2CF9AE}" pid="8" name="ContentTypeId">
    <vt:lpwstr>0x010100C8881D0D61577A4498419A5CF81D28BC</vt:lpwstr>
  </property>
  <property fmtid="{D5CDD505-2E9C-101B-9397-08002B2CF9AE}" pid="9" name="MediaServiceImageTags">
    <vt:lpwstr/>
  </property>
</Properties>
</file>